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695" w:rsidRDefault="00C54695" w:rsidP="00C54695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59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26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Работа над ошибками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 деятельности учителя: </w:t>
      </w:r>
      <w:r>
        <w:rPr>
          <w:rFonts w:ascii="Times New Roman" w:hAnsi="Times New Roman" w:cs="Times New Roman"/>
          <w:sz w:val="28"/>
          <w:szCs w:val="28"/>
        </w:rPr>
        <w:t>создать условия для организации и выполнения работы над ошибками в работе по развитию речи.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Тип урока:</w:t>
      </w:r>
      <w:r>
        <w:rPr>
          <w:rFonts w:ascii="Times New Roman" w:hAnsi="Times New Roman" w:cs="Times New Roman"/>
          <w:sz w:val="28"/>
          <w:szCs w:val="28"/>
        </w:rPr>
        <w:t xml:space="preserve"> рефлексия.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 обучения: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>
        <w:rPr>
          <w:rFonts w:ascii="Times New Roman" w:hAnsi="Times New Roman" w:cs="Times New Roman"/>
          <w:b/>
          <w:bCs/>
          <w:sz w:val="28"/>
          <w:szCs w:val="28"/>
        </w:rPr>
        <w:t> </w:t>
      </w:r>
      <w:r>
        <w:rPr>
          <w:rFonts w:ascii="Times New Roman" w:hAnsi="Times New Roman" w:cs="Times New Roman"/>
          <w:i/>
          <w:iCs/>
          <w:sz w:val="28"/>
          <w:szCs w:val="28"/>
        </w:rPr>
        <w:t>научатся</w:t>
      </w:r>
      <w:r>
        <w:rPr>
          <w:rFonts w:ascii="Times New Roman" w:hAnsi="Times New Roman" w:cs="Times New Roman"/>
          <w:sz w:val="28"/>
          <w:szCs w:val="28"/>
        </w:rPr>
        <w:t xml:space="preserve"> отвечать на вопросы учителя, владеть нормами русского языка (орфоэпическими, лексическими, грамматическими, орфографическими, пунктуационными), выбирать адекватные языковые средства для успешного решения коммуникативных задач и при составлении письменных текстов, безошибочно писать, соблюдая орфографические правила и правила постановки знаков препинания при записи текстов, проверять написанное.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 (критерии сформированности/оценки компонентов универсальных учебных действий – УУД):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Познавательные:</w:t>
      </w:r>
      <w:r>
        <w:rPr>
          <w:rFonts w:ascii="Times New Roman" w:hAnsi="Times New Roman" w:cs="Times New Roman"/>
          <w:sz w:val="28"/>
          <w:szCs w:val="28"/>
        </w:rPr>
        <w:t xml:space="preserve"> активно использовать речевые средства и средства для решения коммуникативных и познавательных задач; владеть логическими операциями анализа, синтеза, сравнения, обобщения.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 xml:space="preserve">Регулятивные: </w:t>
      </w:r>
      <w:r>
        <w:rPr>
          <w:rFonts w:ascii="Times New Roman" w:hAnsi="Times New Roman" w:cs="Times New Roman"/>
          <w:sz w:val="28"/>
          <w:szCs w:val="28"/>
        </w:rPr>
        <w:t>организовывать свое рабочее место, определять цель и  составлять  план  выполнения  заданий  на  уроке  под  руководством учителя.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Коммуникативные:</w:t>
      </w:r>
      <w:r>
        <w:rPr>
          <w:rFonts w:ascii="Times New Roman" w:hAnsi="Times New Roman" w:cs="Times New Roman"/>
          <w:sz w:val="28"/>
          <w:szCs w:val="28"/>
        </w:rPr>
        <w:t xml:space="preserve"> слушать и вступать в диалог, участвовать в коллективном обсуждении.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Личностные: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владеют навыками конструктивного сотрудничества со взрослыми и сверстниками.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Оборудование</w:t>
      </w:r>
      <w:r>
        <w:rPr>
          <w:rFonts w:ascii="Times New Roman" w:hAnsi="Times New Roman" w:cs="Times New Roman"/>
          <w:sz w:val="28"/>
          <w:szCs w:val="28"/>
        </w:rPr>
        <w:t>: доска, проектор, интерактивная доска (по возможности).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Образовательные ресурсы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Учебник, рабочая тетрадь.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Карточки для индивидуальной работы.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Интернет-ресурсы: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http://festival.1september.ru/articles/521168/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 http://sparrow.ucoz.ru/publ/materialy_dlja_podgotovki_k_sessijam_i_perevodnym_ehkzamenam/literatura/analiz_proizvedenija_na_leksicheskom_urovne/11-1-0-6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 http://s27nk.ucoz.ru/Bardina.doc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Наглядно-демонстрационный материал</w:t>
      </w:r>
      <w:r>
        <w:rPr>
          <w:rFonts w:ascii="Times New Roman" w:hAnsi="Times New Roman" w:cs="Times New Roman"/>
          <w:sz w:val="28"/>
          <w:szCs w:val="28"/>
        </w:rPr>
        <w:t>: анализ работы по развитию речи с указанным количеством учащихся, справившихся с работой, типичными ошибками, допущенными в работе.</w:t>
      </w:r>
    </w:p>
    <w:p w:rsidR="00C54695" w:rsidRDefault="00C54695" w:rsidP="00C54695">
      <w:pPr>
        <w:pStyle w:val="ParagraphStyle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Сценарий урока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Сообщение темы урока.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прошлом уроке мы работали над составлением и письменным изложением текста на основе зрительного восприятия. После вашей проверки я тоже прочитала записанные вами тексты и поставила свою оценку. Откройте тетради и посмотрите, совпадают ли ваша и моя оценки. Если нет, то, как вы думаете, почему?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Наша задача сегодня на уроке – проанализировать работу по развитию речи и выполнить работу над ошибками.</w:t>
      </w:r>
    </w:p>
    <w:p w:rsidR="00C54695" w:rsidRDefault="00C54695" w:rsidP="00C54695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Анализ работы по развитию речи.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озвучивает количество учеников, справившихся с работой; указывает на типичные ошибки, допущенные при письменном изложении текста (стилистические, речевые, орфографические, пунктуационные); акцентирует внимание на соответствие содержания изложенного текста теме.</w:t>
      </w:r>
    </w:p>
    <w:p w:rsidR="00C54695" w:rsidRDefault="00C54695" w:rsidP="00C54695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ошибками.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 над ошибками проводится в тетрадях.</w:t>
      </w:r>
    </w:p>
    <w:p w:rsidR="00C54695" w:rsidRDefault="00C54695" w:rsidP="00C54695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речевыми ошибками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Одними из самых распространенных видов ошибок в творческих работах по развитию речи являются неудачный порядок слов в предложении и неоправданные лексические повторы.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приводит примеры синтаксических конструкций с данным типом ошибок из работ по развитию речи.)</w:t>
      </w:r>
    </w:p>
    <w:p w:rsidR="00C54695" w:rsidRDefault="00C54695" w:rsidP="00C54695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Напоминаю, что обычный порядок слов в предложении следующий:</w:t>
      </w:r>
    </w:p>
    <w:p w:rsidR="00C54695" w:rsidRDefault="00C54695" w:rsidP="00C54695">
      <w:pPr>
        <w:pStyle w:val="ParagraphStyle"/>
        <w:tabs>
          <w:tab w:val="left" w:pos="4680"/>
          <w:tab w:val="left" w:pos="6240"/>
        </w:tabs>
        <w:spacing w:line="252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подлежащее            </w:t>
      </w: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>
            <wp:extent cx="695325" cy="114300"/>
            <wp:effectExtent l="19050" t="0" r="9525" b="0"/>
            <wp:docPr id="114" name="Рисунок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           сказуемое  </w:t>
      </w:r>
    </w:p>
    <w:tbl>
      <w:tblPr>
        <w:tblW w:w="75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750"/>
        <w:gridCol w:w="3750"/>
      </w:tblGrid>
      <w:tr w:rsidR="00C54695">
        <w:trPr>
          <w:tblCellSpacing w:w="0" w:type="dxa"/>
          <w:jc w:val="center"/>
        </w:trPr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C54695" w:rsidRDefault="00C54695">
            <w:pPr>
              <w:pStyle w:val="ParagraphStyle"/>
              <w:tabs>
                <w:tab w:val="left" w:pos="5385"/>
              </w:tabs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(может быть второстепенный</w:t>
            </w:r>
            <w:r>
              <w:rPr>
                <w:rFonts w:ascii="Times New Roman" w:hAnsi="Times New Roman" w:cs="Times New Roman"/>
              </w:rPr>
              <w:br/>
              <w:t>член предложения,</w:t>
            </w:r>
            <w:r>
              <w:rPr>
                <w:rFonts w:ascii="Times New Roman" w:hAnsi="Times New Roman" w:cs="Times New Roman"/>
              </w:rPr>
              <w:br/>
              <w:t>поясняющий его)</w:t>
            </w:r>
          </w:p>
        </w:tc>
        <w:tc>
          <w:tcPr>
            <w:tcW w:w="3750" w:type="dxa"/>
            <w:tcBorders>
              <w:top w:val="nil"/>
              <w:left w:val="nil"/>
              <w:bottom w:val="nil"/>
              <w:right w:val="nil"/>
            </w:tcBorders>
          </w:tcPr>
          <w:p w:rsidR="00C54695" w:rsidRDefault="00C54695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(могут быть второстепенные</w:t>
            </w:r>
            <w:r>
              <w:rPr>
                <w:rFonts w:ascii="Times New Roman" w:hAnsi="Times New Roman" w:cs="Times New Roman"/>
              </w:rPr>
              <w:br/>
              <w:t>члены предложения,</w:t>
            </w:r>
            <w:r>
              <w:rPr>
                <w:rFonts w:ascii="Times New Roman" w:hAnsi="Times New Roman" w:cs="Times New Roman"/>
              </w:rPr>
              <w:br/>
              <w:t>поясняющие его)</w:t>
            </w:r>
          </w:p>
        </w:tc>
      </w:tr>
    </w:tbl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Приведу пример из текста: «Ёлочка появилась на свет осенью».</w:t>
      </w:r>
    </w:p>
    <w:p w:rsidR="00C54695" w:rsidRDefault="00C54695" w:rsidP="00C54695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А теперь прочитайте строки из стихотворения А. С. Пушкина:</w:t>
      </w:r>
    </w:p>
    <w:p w:rsidR="00C54695" w:rsidRDefault="00C54695" w:rsidP="00C54695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дороге зимней, скучной</w:t>
      </w:r>
    </w:p>
    <w:p w:rsidR="00C54695" w:rsidRDefault="00C54695" w:rsidP="00C54695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Тройка борзая бежит,</w:t>
      </w:r>
    </w:p>
    <w:p w:rsidR="00C54695" w:rsidRDefault="00C54695" w:rsidP="00C54695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Колокольчик однозвучный</w:t>
      </w:r>
    </w:p>
    <w:p w:rsidR="00C54695" w:rsidRDefault="00C54695" w:rsidP="00C54695">
      <w:pPr>
        <w:pStyle w:val="ParagraphStyle"/>
        <w:spacing w:line="252" w:lineRule="auto"/>
        <w:ind w:left="33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Утомительно гремит.</w:t>
      </w:r>
    </w:p>
    <w:p w:rsidR="00C54695" w:rsidRDefault="00C54695" w:rsidP="00C54695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Если мы перестроим предложение по вышеуказанной схеме, то получится следующее предложение:</w:t>
      </w:r>
    </w:p>
    <w:p w:rsidR="00C54695" w:rsidRDefault="00C54695" w:rsidP="00C54695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886200" cy="409575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95" w:rsidRDefault="00C54695" w:rsidP="00C54695">
      <w:pPr>
        <w:pStyle w:val="ParagraphStyle"/>
        <w:spacing w:before="6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3686175" cy="371475"/>
            <wp:effectExtent l="19050" t="0" r="9525" b="0"/>
            <wp:docPr id="116" name="Рисунок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4695" w:rsidRDefault="00C54695" w:rsidP="00C54695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А. С. Пушкин именно так расположил слова в предложении? </w:t>
      </w:r>
      <w:r>
        <w:rPr>
          <w:rFonts w:ascii="Times New Roman" w:hAnsi="Times New Roman" w:cs="Times New Roman"/>
          <w:i/>
          <w:iCs/>
          <w:sz w:val="28"/>
          <w:szCs w:val="28"/>
        </w:rPr>
        <w:t>(Чтобы сделать его более выразительным.)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Приведу примеры из ваших работ.</w:t>
      </w:r>
    </w:p>
    <w:p w:rsidR="00C54695" w:rsidRDefault="00C54695" w:rsidP="00C54695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 1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Прошло много лет. Каждую осень в день рождения ёлочки деревья дарят ей подарки-листочки. Осина роняет красные фонарики. Клен – оранжевые звезды. А ива засыпает ёлочку тонкими золотыми рыбками.</w:t>
      </w:r>
    </w:p>
    <w:p w:rsidR="00C54695" w:rsidRDefault="00C54695" w:rsidP="00C54695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Вариант 2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Прошло много лет. Деревья дарят в день рождения ёлочке подарки. Роняет осина свои красные фонарики. Клен – оранжевые звезды. Ива сыплет на ёлочку тонкие золотые рыбки.</w:t>
      </w:r>
    </w:p>
    <w:p w:rsidR="00C54695" w:rsidRDefault="00C54695" w:rsidP="00C54695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Возможно ли такое построение предложений? </w:t>
      </w:r>
      <w:r>
        <w:rPr>
          <w:rFonts w:ascii="Times New Roman" w:hAnsi="Times New Roman" w:cs="Times New Roman"/>
          <w:i/>
          <w:iCs/>
          <w:sz w:val="28"/>
          <w:szCs w:val="28"/>
        </w:rPr>
        <w:t>(Да.)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Русский язык уникален и интересен тем, что из всякого правила в нем есть исключения. Мы с вами убедились, что порядок слов имеет большое значение в предложении. Но бывает так, что неудачно построенное предложение приводит к двоякому смыслу. Определим эти смыслы.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 нас с братом беда. (Беда у меня и у брата. У нас в семье проблемы, связанные с моим братом.)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Велели ему помочь. (Велели, чтобы кто-то помог ему в выполнении его работы. Ему было сказано, чтобы он кому-то помог.)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Сделаем вывод: двоякий смысл предложения затрудняет процесс понимания. Задача говорящего – высказывать свою мысль однозначно. В этом ему помогает в том числе и порядок слов.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Все мы в некотором роде писатели и поэты, когда пишем письма, сочинения, стихи. 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Послушайте, что пишет поэт М. Исаковский относительно порядка слов в предложении: «Я понял, что человек может знать великое множество слов, может совершенно правильно писать их и также правильно сочетать их в предложении и т. п. Всему этому учит нас грамматика. Но никакая грамматика не в силах заранее определить, какие именно слова должен выбрать человек и в каком порядке и соподчинении он должен расположить их для того, чтобы речь его была красочной, веской, убедительной, точной. Это в каждом отдельном случае он должен решать сам, и только сам.</w:t>
      </w:r>
    </w:p>
    <w:p w:rsidR="00C54695" w:rsidRDefault="00C54695" w:rsidP="00C54695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Следовательно, основная моя цель сводилась к тому, чтобы научиться пользоваться языком как можно лучше, полней, разнообразней; чтобы уметь из огромного количества слов и выражений выбирать именно то, что нужно при тех или иных обстоятельствах; чтобы понимать и, я бы даже сказал, чувствовать языковой материал во всех его оттенках, во всем многообразии его форм и сочетаний.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день за днем, год за годом я, по мере своих сил, стремился и стремлюсь к достижению намеченной цели.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Мне трудно сейчас (и за давностью времени, и вследствие ограниченного размера статьи) хоть сколько-нибудь подробно рассказать, какими методами я пользовался в своей работе…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например, читал стихи Пушкина и Некрасова, стараясь понять, как при помощи самых обычных слов эти поэты достигают в своих произведениях такой огромной силы и убедительности».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Неоправданные лексические повторы обычно свидетельствуют о неумении автора четко и лаконично сформулировать мысль.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На доске: </w:t>
      </w:r>
      <w:r>
        <w:rPr>
          <w:rFonts w:ascii="Times New Roman" w:hAnsi="Times New Roman" w:cs="Times New Roman"/>
          <w:sz w:val="28"/>
          <w:szCs w:val="28"/>
        </w:rPr>
        <w:t>Работа списана, и списавший не отрицает, что списал работу, а тот, кто дал списать, даже написал, что дал списать работу.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Чтобы избежать лексических повторов нередко приходится значительно изменять первоначальный текст. Попробуем исправить речевую ошибку. </w:t>
      </w:r>
      <w:r>
        <w:rPr>
          <w:rFonts w:ascii="Times New Roman" w:hAnsi="Times New Roman" w:cs="Times New Roman"/>
          <w:i/>
          <w:iCs/>
          <w:sz w:val="28"/>
          <w:szCs w:val="28"/>
        </w:rPr>
        <w:t>(Иванов не отрицает, что списал работу у Петрова, который разрешил ему это сделать.)</w:t>
      </w:r>
    </w:p>
    <w:p w:rsidR="00C54695" w:rsidRDefault="00C54695" w:rsidP="00C54695">
      <w:pPr>
        <w:pStyle w:val="ParagraphStyle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Однако повторение слов не всегда свидетельствует о стилистической беспомощности автора: оно может стать стилистическим приемом, усиливающим выразительность речи. Мы с вами об этом говорили. Лексические повторы помогают выделить важное в тексте понятие: Вы слышите: грохочет барабан.</w:t>
      </w:r>
    </w:p>
    <w:p w:rsidR="00C54695" w:rsidRDefault="00C54695" w:rsidP="00C54695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Солдат, прощайся с ней, прощайся с ней.</w:t>
      </w:r>
    </w:p>
    <w:p w:rsidR="00C54695" w:rsidRDefault="00C54695" w:rsidP="00C54695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Уходит взвод в туман, в туман, в туман.</w:t>
      </w:r>
    </w:p>
    <w:p w:rsidR="00C54695" w:rsidRDefault="00C54695" w:rsidP="00C54695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 прошлое ясней, ясней, ясней.</w:t>
      </w:r>
    </w:p>
    <w:p w:rsidR="00C54695" w:rsidRDefault="00C54695" w:rsidP="00C54695">
      <w:pPr>
        <w:pStyle w:val="ParagraphStyle"/>
        <w:spacing w:line="252" w:lineRule="auto"/>
        <w:ind w:left="2700"/>
        <w:jc w:val="both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</w:r>
      <w:r>
        <w:rPr>
          <w:rFonts w:ascii="Times New Roman" w:hAnsi="Times New Roman" w:cs="Times New Roman"/>
          <w:i/>
          <w:iCs/>
        </w:rPr>
        <w:tab/>
        <w:t>Б. Окуджава</w:t>
      </w:r>
    </w:p>
    <w:p w:rsidR="00C54695" w:rsidRDefault="00C54695" w:rsidP="00C54695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Повтор во второй строке означает: «Солдат, прощайся с ней, прощайся навсегда, ты ее больше никогда не увидишь». Или «Солдат, прощайся с ней, со своей единственной».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Далее целесообразно дать карточки для индивидуальной работы с данным типом ошибок (если уровень подготовки класса достаточно высок) либо разобрать коллективно несколько предложений с данным типом ошибок.</w:t>
      </w:r>
    </w:p>
    <w:p w:rsidR="00C54695" w:rsidRDefault="00C54695" w:rsidP="00C54695">
      <w:pPr>
        <w:pStyle w:val="ParagraphStyle"/>
        <w:keepNext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 1</w:t>
      </w:r>
    </w:p>
    <w:p w:rsidR="00C54695" w:rsidRDefault="00C54695" w:rsidP="00C54695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Мелькнула еле различимая черная точка. Девочки оживились, пытаясь различить в черной точке черты рыбацких лодок.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(Но вот мелькнула еле различимая черная точка. Девочки оживились, пытаясь различить в ней черты рыбацких лодок.)</w:t>
      </w:r>
    </w:p>
    <w:p w:rsidR="00C54695" w:rsidRDefault="00C54695" w:rsidP="00C54695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Карточка 2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Девочка в ожидании смотрит вдаль. Девочка держит одной рукой заплетенные в косу волосы, а другой обхватила за пояс младшую девочку. Эта девочка в платьице. Девочка согнула ноги, положила руку на колено старшей девочки.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(Девочка в ожидании смотрит вдаль. Она держит одной рукой заплетенные в косу волосы, а другой обхватила за пояс младшую девочку. Эта девочка в платьице. Она согнула ноги, положила руку на колено старшей девочки.)</w:t>
      </w:r>
    </w:p>
    <w:p w:rsidR="00C54695" w:rsidRDefault="00C54695" w:rsidP="00C54695">
      <w:pPr>
        <w:pStyle w:val="ParagraphStyle"/>
        <w:spacing w:before="120" w:after="6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Пример работы над орфографической ошибкой.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Очень часто в самостоятельных работах такого рода ученики допускают орфографические ошибки, несмотря на то, что орфографическая подготовка проводилась перед самостоятельным письменным изложением текста. </w:t>
      </w:r>
      <w:r>
        <w:rPr>
          <w:rFonts w:ascii="Times New Roman" w:hAnsi="Times New Roman" w:cs="Times New Roman"/>
          <w:i/>
          <w:iCs/>
          <w:sz w:val="28"/>
          <w:szCs w:val="28"/>
        </w:rPr>
        <w:t>(Учитель приводит примеры слов с допущенными орфографическими ошибками из работ по развитию речи.)</w:t>
      </w:r>
    </w:p>
    <w:p w:rsidR="00C54695" w:rsidRDefault="00C54695" w:rsidP="00C54695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Порядок работы над словами с данным типом ошибок, а также над пунктуационными ошибками приводится в уроке 3.</w:t>
      </w:r>
    </w:p>
    <w:p w:rsidR="00C54695" w:rsidRDefault="00C54695" w:rsidP="00C54695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 Рефлексия деятельности.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Над какой темой работали на уроке? </w:t>
      </w:r>
      <w:r>
        <w:rPr>
          <w:rFonts w:ascii="Times New Roman" w:hAnsi="Times New Roman" w:cs="Times New Roman"/>
          <w:i/>
          <w:iCs/>
          <w:sz w:val="28"/>
          <w:szCs w:val="28"/>
        </w:rPr>
        <w:t>(Анализировали работу по развитию речи. Выполняли работу над ошибками.)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выполняли?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задания вызвали у вас затруднения?</w:t>
      </w:r>
    </w:p>
    <w:p w:rsidR="00C54695" w:rsidRDefault="00C54695" w:rsidP="00C54695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оцениваете свою деятельность на уроке?</w:t>
      </w:r>
    </w:p>
    <w:p w:rsidR="00C54695" w:rsidRDefault="00C54695" w:rsidP="00C54695">
      <w:pPr>
        <w:pStyle w:val="ParagraphStyle"/>
        <w:spacing w:before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рабочая тетрадь, с. 20–30, упражнение </w:t>
      </w:r>
      <w:r>
        <w:rPr>
          <w:rFonts w:ascii="Times New Roman" w:hAnsi="Times New Roman" w:cs="Times New Roman"/>
          <w:i/>
          <w:iCs/>
          <w:sz w:val="28"/>
          <w:szCs w:val="28"/>
        </w:rPr>
        <w:t>(по выбору)</w:t>
      </w:r>
      <w:r>
        <w:rPr>
          <w:rFonts w:ascii="Times New Roman" w:hAnsi="Times New Roman" w:cs="Times New Roman"/>
          <w:sz w:val="28"/>
          <w:szCs w:val="28"/>
        </w:rPr>
        <w:t xml:space="preserve"> из числа невыполненных.</w:t>
      </w:r>
    </w:p>
    <w:p w:rsidR="00122A89" w:rsidRPr="00837AF8" w:rsidRDefault="00122A89" w:rsidP="00837AF8">
      <w:pPr>
        <w:rPr>
          <w:szCs w:val="28"/>
          <w:lang/>
        </w:rPr>
      </w:pPr>
    </w:p>
    <w:sectPr w:rsidR="00122A89" w:rsidRPr="00837AF8" w:rsidSect="003B40C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171AE"/>
    <w:rsid w:val="00084CBC"/>
    <w:rsid w:val="0008760D"/>
    <w:rsid w:val="000B7289"/>
    <w:rsid w:val="00122A89"/>
    <w:rsid w:val="0016661D"/>
    <w:rsid w:val="001C72E9"/>
    <w:rsid w:val="002915EC"/>
    <w:rsid w:val="00295504"/>
    <w:rsid w:val="002956A0"/>
    <w:rsid w:val="002C2046"/>
    <w:rsid w:val="003C7E81"/>
    <w:rsid w:val="003D69AB"/>
    <w:rsid w:val="003E1637"/>
    <w:rsid w:val="00536F3F"/>
    <w:rsid w:val="0056589C"/>
    <w:rsid w:val="00674603"/>
    <w:rsid w:val="006B0F02"/>
    <w:rsid w:val="007002B9"/>
    <w:rsid w:val="00713098"/>
    <w:rsid w:val="00837AF8"/>
    <w:rsid w:val="00864A1B"/>
    <w:rsid w:val="008700BF"/>
    <w:rsid w:val="008D6906"/>
    <w:rsid w:val="008E02E1"/>
    <w:rsid w:val="008E6A94"/>
    <w:rsid w:val="009A6618"/>
    <w:rsid w:val="009C58E7"/>
    <w:rsid w:val="009D1730"/>
    <w:rsid w:val="00A3401E"/>
    <w:rsid w:val="00AA3B56"/>
    <w:rsid w:val="00AD1BB8"/>
    <w:rsid w:val="00AE204D"/>
    <w:rsid w:val="00B146EE"/>
    <w:rsid w:val="00B57D60"/>
    <w:rsid w:val="00B93558"/>
    <w:rsid w:val="00BB75BB"/>
    <w:rsid w:val="00BE4D4F"/>
    <w:rsid w:val="00C50918"/>
    <w:rsid w:val="00C54695"/>
    <w:rsid w:val="00CA52B4"/>
    <w:rsid w:val="00CF4FF9"/>
    <w:rsid w:val="00D319B7"/>
    <w:rsid w:val="00D47B81"/>
    <w:rsid w:val="00D91B80"/>
    <w:rsid w:val="00DA40AA"/>
    <w:rsid w:val="00DB5351"/>
    <w:rsid w:val="00DD28EC"/>
    <w:rsid w:val="00E1083C"/>
    <w:rsid w:val="00E324DF"/>
    <w:rsid w:val="00E625E8"/>
    <w:rsid w:val="00E70D3A"/>
    <w:rsid w:val="00E96C8A"/>
    <w:rsid w:val="00E96D39"/>
    <w:rsid w:val="00EA2017"/>
    <w:rsid w:val="00F325A8"/>
    <w:rsid w:val="00F37059"/>
    <w:rsid w:val="00F5759B"/>
    <w:rsid w:val="00F826D1"/>
    <w:rsid w:val="00F96974"/>
    <w:rsid w:val="00F96EDD"/>
    <w:rsid w:val="00FA1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FA1BE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FA1BE4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FA1BE4"/>
    <w:rPr>
      <w:color w:val="000000"/>
      <w:sz w:val="20"/>
      <w:szCs w:val="20"/>
    </w:rPr>
  </w:style>
  <w:style w:type="character" w:customStyle="1" w:styleId="Heading">
    <w:name w:val="Heading"/>
    <w:uiPriority w:val="99"/>
    <w:rsid w:val="00FA1BE4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FA1BE4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FA1BE4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FA1BE4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FA1BE4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1332</Words>
  <Characters>7597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2016-08-18T01:20:00Z</dcterms:created>
  <dcterms:modified xsi:type="dcterms:W3CDTF">2016-08-18T01:20:00Z</dcterms:modified>
</cp:coreProperties>
</file>